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B7" w:rsidRDefault="007D65B1" w:rsidP="007D65B1">
      <w:pPr>
        <w:pStyle w:val="Default"/>
        <w:rPr>
          <w:rFonts w:ascii="Arial" w:hAnsi="Arial" w:cs="Arial"/>
          <w:b/>
          <w:bCs/>
          <w:color w:val="auto"/>
          <w:sz w:val="28"/>
          <w:szCs w:val="28"/>
        </w:rPr>
      </w:pPr>
      <w:r>
        <w:rPr>
          <w:rFonts w:ascii="Arial" w:hAnsi="Arial" w:cs="Arial"/>
          <w:b/>
          <w:bCs/>
          <w:color w:val="auto"/>
          <w:sz w:val="28"/>
          <w:szCs w:val="28"/>
        </w:rPr>
        <w:t xml:space="preserve">BY-LAWS </w:t>
      </w:r>
      <w:bookmarkStart w:id="0" w:name="_GoBack"/>
      <w:bookmarkEnd w:id="0"/>
    </w:p>
    <w:p w:rsidR="007D65B1" w:rsidRDefault="007D65B1" w:rsidP="007D65B1">
      <w:pPr>
        <w:pStyle w:val="Default"/>
        <w:rPr>
          <w:rFonts w:ascii="Arial" w:hAnsi="Arial" w:cs="Arial"/>
          <w:color w:val="auto"/>
          <w:sz w:val="28"/>
          <w:szCs w:val="28"/>
        </w:rPr>
      </w:pPr>
      <w:r>
        <w:rPr>
          <w:rFonts w:ascii="Arial" w:hAnsi="Arial" w:cs="Arial"/>
          <w:b/>
          <w:bCs/>
          <w:color w:val="auto"/>
          <w:sz w:val="28"/>
          <w:szCs w:val="28"/>
        </w:rPr>
        <w:t xml:space="preserve">PACIFIC NORTHWEST MODEL YACHT CLUB </w:t>
      </w:r>
    </w:p>
    <w:p w:rsidR="007D65B1" w:rsidRDefault="007D65B1" w:rsidP="007D65B1">
      <w:pPr>
        <w:pStyle w:val="Default"/>
        <w:rPr>
          <w:rFonts w:ascii="Arial" w:hAnsi="Arial" w:cs="Arial"/>
          <w:b/>
          <w:bCs/>
          <w:color w:val="auto"/>
          <w:szCs w:val="18"/>
        </w:rPr>
      </w:pPr>
    </w:p>
    <w:p w:rsid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Introduction: </w:t>
      </w:r>
      <w:r w:rsidRPr="00657F84">
        <w:rPr>
          <w:rFonts w:ascii="Arial" w:hAnsi="Arial" w:cs="Arial"/>
          <w:color w:val="auto"/>
          <w:sz w:val="22"/>
          <w:szCs w:val="22"/>
        </w:rPr>
        <w:t xml:space="preserve">The Pacific Northwest Model Yacht Club (hereinafter “PNMYC”) is a nonprofit corporation comprised of members residing in Washington, Oregon and British Columbia (i.e. the “Pacific Northwest”). The PNMYC represents these individuals to the American Model Yachting Association (“AMYA”).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PNMYC was initially founded as an association in 2010 to promote fair competition in model yachting (also known as “radio sailing”) by supporting standard yacht racing rules, and by coordinating model racing schedules and regattas in the Pacific Northwest area. PNMYC’s entity structure was revised in 2014, when it became a nonprofit corporation. The same functions will remain central to PNMYC’s primary objectives. In addition, PNMYC will be a recognized host to national and regional AMYA invitational regattas and championship events.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individual Members of PNMYC elect from among themselves an Executive Committee who all serve on a volunteer basis. These individual members run various activities and member services, and provide outreach services to show all interested parties how to become involved in model sailboat racing. These By-Laws have been established to keep PNMYC's primary goals focused in the appropriate directions.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I - NAME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name of this nonprofit corporation shall be the "Pacific Northwest Model Yacht Club"; herein and otherwise known as “PNMYC” for the purposes of these By-Laws formed in the state of Washington.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II - </w:t>
      </w:r>
      <w:r w:rsidRPr="00657F84">
        <w:rPr>
          <w:rFonts w:ascii="Arial" w:hAnsi="Arial" w:cs="Arial"/>
          <w:b/>
          <w:bCs/>
          <w:iCs/>
          <w:color w:val="auto"/>
          <w:sz w:val="22"/>
          <w:szCs w:val="22"/>
        </w:rPr>
        <w:t xml:space="preserve">MISSION, OBJECTIVES, AND STRATEGIES </w:t>
      </w:r>
    </w:p>
    <w:p w:rsidR="001154AE" w:rsidRPr="00657F84" w:rsidRDefault="001154AE" w:rsidP="007D65B1">
      <w:pPr>
        <w:pStyle w:val="Default"/>
        <w:ind w:left="-360" w:right="-630"/>
        <w:rPr>
          <w:rFonts w:ascii="Arial" w:hAnsi="Arial" w:cs="Arial"/>
          <w:color w:val="auto"/>
          <w:sz w:val="22"/>
          <w:szCs w:val="22"/>
        </w:rPr>
      </w:pPr>
    </w:p>
    <w:p w:rsidR="007D65B1" w:rsidRPr="00E61109" w:rsidRDefault="007D65B1" w:rsidP="007D65B1">
      <w:pPr>
        <w:pStyle w:val="Default"/>
        <w:ind w:left="-360" w:right="-630"/>
        <w:rPr>
          <w:rFonts w:ascii="Arial" w:hAnsi="Arial" w:cs="Arial"/>
          <w:b/>
          <w:color w:val="auto"/>
          <w:sz w:val="22"/>
          <w:szCs w:val="22"/>
        </w:rPr>
      </w:pPr>
      <w:r w:rsidRPr="00E61109">
        <w:rPr>
          <w:rFonts w:ascii="Arial" w:hAnsi="Arial" w:cs="Arial"/>
          <w:color w:val="auto"/>
          <w:sz w:val="22"/>
          <w:szCs w:val="22"/>
        </w:rPr>
        <w:t xml:space="preserve">A. </w:t>
      </w:r>
      <w:r w:rsidRPr="00E61109">
        <w:rPr>
          <w:rFonts w:ascii="Arial" w:hAnsi="Arial" w:cs="Arial"/>
          <w:b/>
          <w:color w:val="auto"/>
          <w:sz w:val="22"/>
          <w:szCs w:val="22"/>
        </w:rPr>
        <w:t xml:space="preserve">The mission of the PNMYC is to support and promote radio sailing in the Pacific Northwest. </w:t>
      </w:r>
    </w:p>
    <w:p w:rsidR="001154AE" w:rsidRPr="00E61109" w:rsidRDefault="001154AE" w:rsidP="007D65B1">
      <w:pPr>
        <w:pStyle w:val="Default"/>
        <w:ind w:left="-360" w:right="-630"/>
        <w:rPr>
          <w:rFonts w:ascii="Arial" w:hAnsi="Arial" w:cs="Arial"/>
          <w:color w:val="auto"/>
          <w:sz w:val="22"/>
          <w:szCs w:val="22"/>
        </w:rPr>
      </w:pP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B. Objectives of the PNMYC are: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1.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engage people of the Pacific Northwest in the pleasure, history, customs, and activities of sailing and radio sailing;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2.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create programs that preserve and expand radio sailing opportunities;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3.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manage events and fair radio sailing competition, including schedule coordination among radio sailing groups in area waters;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4.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foster training activities at all skill levels of radio sailing and racing; </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5.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promote the gathering of people with com</w:t>
      </w:r>
      <w:r w:rsidR="001154AE" w:rsidRPr="00E61109">
        <w:rPr>
          <w:rFonts w:ascii="Arial" w:hAnsi="Arial" w:cs="Arial"/>
          <w:color w:val="auto"/>
          <w:sz w:val="22"/>
          <w:szCs w:val="22"/>
        </w:rPr>
        <w:t>mon interests in radio sailing; and</w:t>
      </w: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6. </w:t>
      </w:r>
      <w:proofErr w:type="gramStart"/>
      <w:r w:rsidRPr="00E61109">
        <w:rPr>
          <w:rFonts w:ascii="Arial" w:hAnsi="Arial" w:cs="Arial"/>
          <w:color w:val="auto"/>
          <w:sz w:val="22"/>
          <w:szCs w:val="22"/>
        </w:rPr>
        <w:t>to</w:t>
      </w:r>
      <w:proofErr w:type="gramEnd"/>
      <w:r w:rsidRPr="00E61109">
        <w:rPr>
          <w:rFonts w:ascii="Arial" w:hAnsi="Arial" w:cs="Arial"/>
          <w:color w:val="auto"/>
          <w:sz w:val="22"/>
          <w:szCs w:val="22"/>
        </w:rPr>
        <w:t xml:space="preserve"> represent the radio sailors of the region to the AMYA. </w:t>
      </w:r>
    </w:p>
    <w:p w:rsidR="001154AE" w:rsidRPr="00E61109" w:rsidRDefault="001154AE" w:rsidP="007D65B1">
      <w:pPr>
        <w:pStyle w:val="Default"/>
        <w:ind w:left="-360" w:right="-630"/>
        <w:rPr>
          <w:rFonts w:ascii="Arial" w:hAnsi="Arial" w:cs="Arial"/>
          <w:color w:val="auto"/>
          <w:sz w:val="22"/>
          <w:szCs w:val="22"/>
        </w:rPr>
      </w:pPr>
    </w:p>
    <w:p w:rsidR="007D65B1" w:rsidRPr="00E61109" w:rsidRDefault="007D65B1" w:rsidP="007D65B1">
      <w:pPr>
        <w:pStyle w:val="Default"/>
        <w:ind w:left="-360" w:right="-630"/>
        <w:rPr>
          <w:rFonts w:ascii="Arial" w:hAnsi="Arial" w:cs="Arial"/>
          <w:color w:val="auto"/>
          <w:sz w:val="22"/>
          <w:szCs w:val="22"/>
        </w:rPr>
      </w:pPr>
      <w:r w:rsidRPr="00E61109">
        <w:rPr>
          <w:rFonts w:ascii="Arial" w:hAnsi="Arial" w:cs="Arial"/>
          <w:color w:val="auto"/>
          <w:sz w:val="22"/>
          <w:szCs w:val="22"/>
        </w:rPr>
        <w:t xml:space="preserve">C. Strategies of the PNMYC to meet its objectives are: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1.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maintain a sound, membership-based organizational structure supportive of radio sailors and those who share an interest in radio sailing,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2.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define and administer by-laws and rules of participation in conjunction with the racing rules of US Sailing and the AMYA,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3.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maintain equipment and procure facilities for racing and event management,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4.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provide education and training at all levels of radio sailing and racing skills, </w:t>
      </w:r>
      <w:r w:rsidR="001154AE" w:rsidRPr="00657F84">
        <w:rPr>
          <w:rFonts w:ascii="Arial" w:hAnsi="Arial" w:cs="Arial"/>
          <w:color w:val="auto"/>
          <w:sz w:val="22"/>
          <w:szCs w:val="22"/>
        </w:rPr>
        <w:t>and</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5. </w:t>
      </w:r>
      <w:proofErr w:type="gramStart"/>
      <w:r w:rsidRPr="00657F84">
        <w:rPr>
          <w:rFonts w:ascii="Arial" w:hAnsi="Arial" w:cs="Arial"/>
          <w:color w:val="auto"/>
          <w:sz w:val="22"/>
          <w:szCs w:val="22"/>
        </w:rPr>
        <w:t>to</w:t>
      </w:r>
      <w:proofErr w:type="gramEnd"/>
      <w:r w:rsidRPr="00657F84">
        <w:rPr>
          <w:rFonts w:ascii="Arial" w:hAnsi="Arial" w:cs="Arial"/>
          <w:color w:val="auto"/>
          <w:sz w:val="22"/>
          <w:szCs w:val="22"/>
        </w:rPr>
        <w:t xml:space="preserve"> recruit and enroll members and supporters to finance and advance the activities of the PNMYC in furtherance of its mission. </w:t>
      </w:r>
    </w:p>
    <w:p w:rsidR="001154AE" w:rsidRPr="00657F84" w:rsidRDefault="001154AE"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III - MEMBERSHIP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MEMBERSHIP: </w:t>
      </w:r>
      <w:r w:rsidRPr="00657F84">
        <w:rPr>
          <w:rFonts w:ascii="Arial" w:hAnsi="Arial" w:cs="Arial"/>
          <w:color w:val="auto"/>
          <w:sz w:val="22"/>
          <w:szCs w:val="22"/>
        </w:rPr>
        <w:t xml:space="preserve">The membership of the PNMYC shall consist of individuals whose purpose or interest is the furtherance of Corinthian sailing in the Pacific Northwest.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APPLICATION FOR MEMBERSHIP: </w:t>
      </w:r>
      <w:r w:rsidRPr="00657F84">
        <w:rPr>
          <w:rFonts w:ascii="Arial" w:hAnsi="Arial" w:cs="Arial"/>
          <w:color w:val="auto"/>
          <w:sz w:val="22"/>
          <w:szCs w:val="22"/>
        </w:rPr>
        <w:t xml:space="preserve">Membership candidates must display an interest in model sailing or model sailboat racing in the Pacific Northwest. The candidate must devote adequate attention to the development of Corinthian yacht racing.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b/>
          <w:bCs/>
          <w:color w:val="auto"/>
          <w:sz w:val="22"/>
          <w:szCs w:val="22"/>
        </w:rPr>
      </w:pPr>
      <w:r w:rsidRPr="00657F84">
        <w:rPr>
          <w:rFonts w:ascii="Arial" w:hAnsi="Arial" w:cs="Arial"/>
          <w:b/>
          <w:bCs/>
          <w:color w:val="auto"/>
          <w:sz w:val="22"/>
          <w:szCs w:val="22"/>
        </w:rPr>
        <w:lastRenderedPageBreak/>
        <w:t xml:space="preserve">Section 3 MEMBERSHIP CATEGORIES: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 ADULT MEMBER: </w:t>
      </w:r>
      <w:r w:rsidRPr="00657F84">
        <w:rPr>
          <w:rFonts w:ascii="Arial" w:hAnsi="Arial" w:cs="Arial"/>
          <w:color w:val="auto"/>
          <w:sz w:val="22"/>
          <w:szCs w:val="22"/>
        </w:rPr>
        <w:t xml:space="preserve">Any individual </w:t>
      </w:r>
      <w:r w:rsidR="002467C4">
        <w:rPr>
          <w:rFonts w:ascii="Arial" w:hAnsi="Arial" w:cs="Arial"/>
          <w:color w:val="auto"/>
          <w:sz w:val="22"/>
          <w:szCs w:val="22"/>
        </w:rPr>
        <w:t>who is 19 years of age or older may</w:t>
      </w:r>
      <w:r w:rsidRPr="00657F84">
        <w:rPr>
          <w:rFonts w:ascii="Arial" w:hAnsi="Arial" w:cs="Arial"/>
          <w:color w:val="auto"/>
          <w:sz w:val="22"/>
          <w:szCs w:val="22"/>
        </w:rPr>
        <w:t xml:space="preserve"> hold “Adult Membership” in PNMYC. The individual adult member is privileged to take part in the discussion of questions on the floor, may offer or second resolutions for vote, and may cast </w:t>
      </w:r>
      <w:proofErr w:type="gramStart"/>
      <w:r w:rsidRPr="00657F84">
        <w:rPr>
          <w:rFonts w:ascii="Arial" w:hAnsi="Arial" w:cs="Arial"/>
          <w:color w:val="auto"/>
          <w:sz w:val="22"/>
          <w:szCs w:val="22"/>
        </w:rPr>
        <w:t>votes</w:t>
      </w:r>
      <w:proofErr w:type="gramEnd"/>
      <w:r w:rsidRPr="00657F84">
        <w:rPr>
          <w:rFonts w:ascii="Arial" w:hAnsi="Arial" w:cs="Arial"/>
          <w:color w:val="auto"/>
          <w:sz w:val="22"/>
          <w:szCs w:val="22"/>
        </w:rPr>
        <w:t xml:space="preserve"> on all matters of business before PNMYC. Adult Members may hold office, may serve on committees, and may participate in discussions on the floor.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B. JUNIOR MEMBER: </w:t>
      </w:r>
      <w:r w:rsidR="002467C4">
        <w:rPr>
          <w:rFonts w:ascii="Arial" w:hAnsi="Arial" w:cs="Arial"/>
          <w:color w:val="auto"/>
          <w:sz w:val="22"/>
          <w:szCs w:val="22"/>
        </w:rPr>
        <w:t>Any individual who is under</w:t>
      </w:r>
      <w:r w:rsidRPr="00657F84">
        <w:rPr>
          <w:rFonts w:ascii="Arial" w:hAnsi="Arial" w:cs="Arial"/>
          <w:color w:val="auto"/>
          <w:sz w:val="22"/>
          <w:szCs w:val="22"/>
        </w:rPr>
        <w:t xml:space="preserve"> 19 years of age may </w:t>
      </w:r>
      <w:proofErr w:type="gramStart"/>
      <w:r w:rsidRPr="00657F84">
        <w:rPr>
          <w:rFonts w:ascii="Arial" w:hAnsi="Arial" w:cs="Arial"/>
          <w:color w:val="auto"/>
          <w:sz w:val="22"/>
          <w:szCs w:val="22"/>
        </w:rPr>
        <w:t>hold ”</w:t>
      </w:r>
      <w:proofErr w:type="gramEnd"/>
      <w:r w:rsidRPr="00657F84">
        <w:rPr>
          <w:rFonts w:ascii="Arial" w:hAnsi="Arial" w:cs="Arial"/>
          <w:color w:val="auto"/>
          <w:sz w:val="22"/>
          <w:szCs w:val="22"/>
        </w:rPr>
        <w:t xml:space="preserve">Junior Membership” in PNMYC. Junior Members may serve on committees, but are not entitled to participate in discussions on the floor at PNMYC meetings, offer or second resolutions, or vote on matters of business at such meetings.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C. FAMILY MEMBER: </w:t>
      </w:r>
      <w:proofErr w:type="gramStart"/>
      <w:r w:rsidRPr="00657F84">
        <w:rPr>
          <w:rFonts w:ascii="Arial" w:hAnsi="Arial" w:cs="Arial"/>
          <w:color w:val="auto"/>
          <w:sz w:val="22"/>
          <w:szCs w:val="22"/>
        </w:rPr>
        <w:t>A ”</w:t>
      </w:r>
      <w:proofErr w:type="gramEnd"/>
      <w:r w:rsidRPr="00657F84">
        <w:rPr>
          <w:rFonts w:ascii="Arial" w:hAnsi="Arial" w:cs="Arial"/>
          <w:color w:val="auto"/>
          <w:sz w:val="22"/>
          <w:szCs w:val="22"/>
        </w:rPr>
        <w:t xml:space="preserve">Family Membership” includes all family members, regardless of age, living in the same household. Each adult family member of a Family Membership may participate in the same manner as any Adult Members, while the rules pertaining to Junior Members apply if the family member is 18 years of age or younger. </w:t>
      </w:r>
    </w:p>
    <w:p w:rsidR="007D65B1" w:rsidRPr="00657F84" w:rsidRDefault="007D65B1" w:rsidP="007D65B1">
      <w:pPr>
        <w:pStyle w:val="Default"/>
        <w:ind w:left="-360" w:right="-630"/>
        <w:rPr>
          <w:rFonts w:ascii="Arial" w:hAnsi="Arial" w:cs="Arial"/>
          <w:b/>
          <w:bCs/>
          <w:color w:val="auto"/>
          <w:sz w:val="22"/>
          <w:szCs w:val="22"/>
        </w:rPr>
      </w:pPr>
    </w:p>
    <w:p w:rsid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4 DUES FOR ACTIVE MEMBERSHIP: </w:t>
      </w:r>
      <w:r w:rsidRPr="00657F84">
        <w:rPr>
          <w:rFonts w:ascii="Arial" w:hAnsi="Arial" w:cs="Arial"/>
          <w:color w:val="auto"/>
          <w:sz w:val="22"/>
          <w:szCs w:val="22"/>
        </w:rPr>
        <w:t xml:space="preserve">Payment of dues is required to retain the status of Membership in good standing. Dues shall become payable at the end of the annual business meeting held in January and are due no later than the following 1st day of April. Any member not in good standing (i.e. in arrears) regarding payment of dues shall lose all privileges of membership and, if in arrears for 6 continuous months, shall be automatically dropped from the Membership rolls of the PNMYC.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All Members according to type shall pay dues, as follows: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a) $20.00 per annum for all Adult individual Memberships;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b) $10.00 per annum for all </w:t>
      </w:r>
      <w:proofErr w:type="gramStart"/>
      <w:r w:rsidRPr="00657F84">
        <w:rPr>
          <w:rFonts w:ascii="Arial" w:hAnsi="Arial" w:cs="Arial"/>
          <w:color w:val="auto"/>
          <w:sz w:val="22"/>
          <w:szCs w:val="22"/>
        </w:rPr>
        <w:t>Junior</w:t>
      </w:r>
      <w:proofErr w:type="gramEnd"/>
      <w:r w:rsidRPr="00657F84">
        <w:rPr>
          <w:rFonts w:ascii="Arial" w:hAnsi="Arial" w:cs="Arial"/>
          <w:color w:val="auto"/>
          <w:sz w:val="22"/>
          <w:szCs w:val="22"/>
        </w:rPr>
        <w:t xml:space="preserve"> individual Memberships (under 19 years old).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c) $25.00 </w:t>
      </w:r>
      <w:proofErr w:type="gramStart"/>
      <w:r w:rsidRPr="00657F84">
        <w:rPr>
          <w:rFonts w:ascii="Arial" w:hAnsi="Arial" w:cs="Arial"/>
          <w:color w:val="auto"/>
          <w:sz w:val="22"/>
          <w:szCs w:val="22"/>
        </w:rPr>
        <w:t>per</w:t>
      </w:r>
      <w:proofErr w:type="gramEnd"/>
      <w:r w:rsidRPr="00657F84">
        <w:rPr>
          <w:rFonts w:ascii="Arial" w:hAnsi="Arial" w:cs="Arial"/>
          <w:color w:val="auto"/>
          <w:sz w:val="22"/>
          <w:szCs w:val="22"/>
        </w:rPr>
        <w:t xml:space="preserve"> annum for all Family Memberships.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Annual dues may be changed by a vote of three-fourths of the voting Members present in person or by proxy at any scheduled meeting of PNMYC.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5 PROBATION AND EXPULSION: </w:t>
      </w:r>
      <w:r w:rsidRPr="00657F84">
        <w:rPr>
          <w:rFonts w:ascii="Arial" w:hAnsi="Arial" w:cs="Arial"/>
          <w:color w:val="auto"/>
          <w:sz w:val="22"/>
          <w:szCs w:val="22"/>
        </w:rPr>
        <w:t xml:space="preserve">Any Member may be placed on probation or expelled for cause after: </w:t>
      </w:r>
    </w:p>
    <w:p w:rsidR="007D65B1" w:rsidRPr="00657F84" w:rsidRDefault="007D65B1" w:rsidP="008B1AD1">
      <w:pPr>
        <w:pStyle w:val="Default"/>
        <w:ind w:left="-360" w:right="-630"/>
        <w:rPr>
          <w:rFonts w:ascii="Arial" w:hAnsi="Arial" w:cs="Arial"/>
          <w:color w:val="auto"/>
          <w:sz w:val="22"/>
          <w:szCs w:val="22"/>
        </w:rPr>
      </w:pPr>
      <w:r w:rsidRPr="00657F84">
        <w:rPr>
          <w:rFonts w:ascii="Arial" w:hAnsi="Arial" w:cs="Arial"/>
          <w:color w:val="auto"/>
          <w:sz w:val="22"/>
          <w:szCs w:val="22"/>
        </w:rPr>
        <w:t>a) the Member and the Executive Committee (defined in ARTICLE V) have been notified at least 30 days in advance of any regularly scheduled meeting that such action has been recommended b</w:t>
      </w:r>
      <w:r w:rsidR="008B1AD1">
        <w:rPr>
          <w:rFonts w:ascii="Arial" w:hAnsi="Arial" w:cs="Arial"/>
          <w:color w:val="auto"/>
          <w:sz w:val="22"/>
          <w:szCs w:val="22"/>
        </w:rPr>
        <w:t xml:space="preserve">y the Executive Committee; and </w:t>
      </w:r>
      <w:r w:rsidRPr="00657F84">
        <w:rPr>
          <w:rFonts w:ascii="Arial" w:hAnsi="Arial" w:cs="Arial"/>
          <w:color w:val="auto"/>
          <w:sz w:val="22"/>
          <w:szCs w:val="22"/>
        </w:rPr>
        <w:t xml:space="preserve">b) the Member has been offered the opportunity to be heard at such meeting; and </w:t>
      </w:r>
    </w:p>
    <w:p w:rsidR="007D65B1" w:rsidRPr="00657F84" w:rsidRDefault="007D65B1" w:rsidP="007D65B1">
      <w:pPr>
        <w:pStyle w:val="Default"/>
        <w:ind w:left="-360" w:right="-630"/>
        <w:rPr>
          <w:rFonts w:ascii="Arial" w:hAnsi="Arial" w:cs="Arial"/>
          <w:color w:val="auto"/>
          <w:sz w:val="22"/>
          <w:szCs w:val="22"/>
        </w:rPr>
      </w:pPr>
      <w:proofErr w:type="gramStart"/>
      <w:r w:rsidRPr="00657F84">
        <w:rPr>
          <w:rFonts w:ascii="Arial" w:hAnsi="Arial" w:cs="Arial"/>
          <w:color w:val="auto"/>
          <w:sz w:val="22"/>
          <w:szCs w:val="22"/>
        </w:rPr>
        <w:t>c</w:t>
      </w:r>
      <w:proofErr w:type="gramEnd"/>
      <w:r w:rsidRPr="00657F84">
        <w:rPr>
          <w:rFonts w:ascii="Arial" w:hAnsi="Arial" w:cs="Arial"/>
          <w:color w:val="auto"/>
          <w:sz w:val="22"/>
          <w:szCs w:val="22"/>
        </w:rPr>
        <w:t>) three-fourths of the voting Members present at such meeting, in person or by proxy, vote in favor of the recommendation. A Member on probation no longer has voting rights. If a Member remains on probation for two consecutive years, the racing events participated in by this Member shall not count towards the earning of any PNMYC award. A Member on probation may be restored to voting Membership only after: a) the Executive Commit</w:t>
      </w:r>
      <w:r w:rsidR="008B1AD1">
        <w:rPr>
          <w:rFonts w:ascii="Arial" w:hAnsi="Arial" w:cs="Arial"/>
          <w:color w:val="auto"/>
          <w:sz w:val="22"/>
          <w:szCs w:val="22"/>
        </w:rPr>
        <w:t>tee recommends such action; and</w:t>
      </w:r>
      <w:r w:rsidRPr="00657F84">
        <w:rPr>
          <w:rFonts w:ascii="Arial" w:hAnsi="Arial" w:cs="Arial"/>
          <w:color w:val="auto"/>
          <w:sz w:val="22"/>
          <w:szCs w:val="22"/>
        </w:rPr>
        <w:t xml:space="preserve"> b) the member on probation is notified of such recommendation 30 days in advance of any regularly </w:t>
      </w:r>
      <w:r w:rsidR="008B1AD1">
        <w:rPr>
          <w:rFonts w:ascii="Arial" w:hAnsi="Arial" w:cs="Arial"/>
          <w:color w:val="auto"/>
          <w:sz w:val="22"/>
          <w:szCs w:val="22"/>
        </w:rPr>
        <w:t>scheduled meeting of PNMYC; and</w:t>
      </w:r>
      <w:r w:rsidRPr="00657F84">
        <w:rPr>
          <w:rFonts w:ascii="Arial" w:hAnsi="Arial" w:cs="Arial"/>
          <w:color w:val="auto"/>
          <w:sz w:val="22"/>
          <w:szCs w:val="22"/>
        </w:rPr>
        <w:t xml:space="preserve"> c) three-fourths of the voting Members present at such meeting, in person or by proxy, vote in favor of the</w:t>
      </w:r>
      <w:r w:rsidR="008B1AD1">
        <w:rPr>
          <w:rFonts w:ascii="Arial" w:hAnsi="Arial" w:cs="Arial"/>
          <w:color w:val="auto"/>
          <w:sz w:val="22"/>
          <w:szCs w:val="22"/>
        </w:rPr>
        <w:t xml:space="preserve"> </w:t>
      </w:r>
      <w:r w:rsidRPr="00657F84">
        <w:rPr>
          <w:rFonts w:ascii="Arial" w:hAnsi="Arial" w:cs="Arial"/>
          <w:color w:val="auto"/>
          <w:sz w:val="22"/>
          <w:szCs w:val="22"/>
        </w:rPr>
        <w:t xml:space="preserve">recommendation.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IV - ANNUAL MEETING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annual meeting of the Members shall be held on the second Saturday in January or within sixty days thereafter. The Executive Committee shall designate the location of the annual meeting with at least thirty days advance notice of time and place to all Membership. Special meetings may be called by the Commodore or on written request of three or more voting Members on not less than thirty </w:t>
      </w:r>
      <w:proofErr w:type="spellStart"/>
      <w:r w:rsidRPr="00657F84">
        <w:rPr>
          <w:rFonts w:ascii="Arial" w:hAnsi="Arial" w:cs="Arial"/>
          <w:color w:val="auto"/>
          <w:sz w:val="22"/>
          <w:szCs w:val="22"/>
        </w:rPr>
        <w:t>days notice</w:t>
      </w:r>
      <w:proofErr w:type="spellEnd"/>
      <w:r w:rsidRPr="00657F84">
        <w:rPr>
          <w:rFonts w:ascii="Arial" w:hAnsi="Arial" w:cs="Arial"/>
          <w:color w:val="auto"/>
          <w:sz w:val="22"/>
          <w:szCs w:val="22"/>
        </w:rPr>
        <w:t xml:space="preserve"> to the Membership. At all meetings, the Members present shall constitute a quorum.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V - EXECUTIVE COMMITTEE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VESTED AUTHORITY: </w:t>
      </w:r>
      <w:r w:rsidRPr="00657F84">
        <w:rPr>
          <w:rFonts w:ascii="Arial" w:hAnsi="Arial" w:cs="Arial"/>
          <w:color w:val="auto"/>
          <w:sz w:val="22"/>
          <w:szCs w:val="22"/>
        </w:rPr>
        <w:t xml:space="preserve">The management and control of all affairs, business and powers of the PNMYC shall be vested in an “Executive Committee” consisting of the officers of the </w:t>
      </w:r>
      <w:proofErr w:type="gramStart"/>
      <w:r w:rsidRPr="00657F84">
        <w:rPr>
          <w:rFonts w:ascii="Arial" w:hAnsi="Arial" w:cs="Arial"/>
          <w:color w:val="auto"/>
          <w:sz w:val="22"/>
          <w:szCs w:val="22"/>
        </w:rPr>
        <w:t>PNMYC,</w:t>
      </w:r>
      <w:proofErr w:type="gramEnd"/>
      <w:r w:rsidRPr="00657F84">
        <w:rPr>
          <w:rFonts w:ascii="Arial" w:hAnsi="Arial" w:cs="Arial"/>
          <w:color w:val="auto"/>
          <w:sz w:val="22"/>
          <w:szCs w:val="22"/>
        </w:rPr>
        <w:t xml:space="preserve"> as such </w:t>
      </w:r>
      <w:r w:rsidRPr="00657F84">
        <w:rPr>
          <w:rFonts w:ascii="Arial" w:hAnsi="Arial" w:cs="Arial"/>
          <w:color w:val="auto"/>
          <w:sz w:val="22"/>
          <w:szCs w:val="22"/>
        </w:rPr>
        <w:lastRenderedPageBreak/>
        <w:t xml:space="preserve">officers are designated in ARTICLE VI, Section 1 and in ARTICLE VII herein. The Executive Committee shall be comprised of not less than three (3) and not more than seven (7) members. The Executive Committee shall make all appropriations, authorize all expenditures, designate the location of the annual meetings, perform all routine duties, perform all acts that may be directed by the By-Laws, and have such powers and perform such other acts as usually pertain to such a governing body. Voting on questions by the Executive Committee may be by mail and acts so authorized shall have full effect.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REMOVAL OF EXECUTIVE COMMITTEE MEMBERS: </w:t>
      </w:r>
      <w:r w:rsidRPr="00657F84">
        <w:rPr>
          <w:rFonts w:ascii="Arial" w:hAnsi="Arial" w:cs="Arial"/>
          <w:color w:val="auto"/>
          <w:sz w:val="22"/>
          <w:szCs w:val="22"/>
        </w:rPr>
        <w:t xml:space="preserve">Removal from the Executive Committee of any Executive Committee member shall be approved by a vote in favor of the recommendation of three-fourths of the voting Members present at any scheduled meeting, in person or by proxy. Removal of a member of the Executive Committee shall not affect that person’s Membership in the PNMYC.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3 VACANCIES: </w:t>
      </w:r>
      <w:r w:rsidRPr="00657F84">
        <w:rPr>
          <w:rFonts w:ascii="Arial" w:hAnsi="Arial" w:cs="Arial"/>
          <w:color w:val="auto"/>
          <w:sz w:val="22"/>
          <w:szCs w:val="22"/>
        </w:rPr>
        <w:t xml:space="preserve">In the event of the death, resignation, or removal of a member of the Executive Committee, the Executive Committee shall appoint a new member to fill such a vacancy as soon as may be practicable. Persons appointed to fill such vacancies shall serve as members of the Executive Committee until the next ensuing annual meeting or until their successors have been duly elected.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4 EXECUTIVE COMMITTEE MEETINGS: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A. Regular meetings of the Executive Committee may be held without further notice at or at such other place or places, within the State of Washington, as the Executive Committee from time to time designate. The annual meeting of the Executive Committee shall be held without notice immediately after the adjournment of the annual meeting of the Members and at the same location.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B. Special meetings of the Executive Committee may be called at any time by any two (2) or more members of the Executive Committee and with written or emailed advance notice to the other Executive Committee members with each Executive Committee member acknowledging in writing receipt of such notice at least three (3) days before the special meeting. Such acknowledgment of receipt of advance notice may be waived by a member of the Executive Committee.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C. A majority of the whole Executive Committee shall be necessary at all meetings to constitute a quorum for the transaction of business. However, should a quorum not be present, a lesser number may adjourn the meeting to some further time, not more than seven (7) days later.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D. Any action required or which may be taken at a meeting of the Executive Committee, may be taken without a meeting if consent in writing, setting forth the action so taken or to be taken shall be signed by all of the Executive Committee members. Such consent shall have the same effect as a unanimous vote. </w:t>
      </w:r>
    </w:p>
    <w:p w:rsidR="007D65B1" w:rsidRPr="00657F84" w:rsidRDefault="007D65B1"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VI - MANAGEMENT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OFFICERS: </w:t>
      </w:r>
      <w:r w:rsidRPr="00657F84">
        <w:rPr>
          <w:rFonts w:ascii="Arial" w:hAnsi="Arial" w:cs="Arial"/>
          <w:color w:val="auto"/>
          <w:sz w:val="22"/>
          <w:szCs w:val="22"/>
        </w:rPr>
        <w:t xml:space="preserve">The officers of the PNMYC shall consist of a Commodore, Vice Commodore, Secretary, Treasurer and Rear Commodores.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ELECTIONS: </w:t>
      </w:r>
      <w:r w:rsidRPr="00657F84">
        <w:rPr>
          <w:rFonts w:ascii="Arial" w:hAnsi="Arial" w:cs="Arial"/>
          <w:color w:val="auto"/>
          <w:sz w:val="22"/>
          <w:szCs w:val="22"/>
        </w:rPr>
        <w:t xml:space="preserve">At the annual meeting the Commodore, Vice Commodore Secretary and Treasurer shall be elected by the vote of a majority of the voting Members present and voting, in person or by proxy. The Rear Commodores shall be appointed by a majority vote of the other members of the Executive Committee during their elected year. All officers shall be adult Members in good standing, in order to qualify for election/appointment.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3 COMMITTEE CHAIRS AND DELEGATES: </w:t>
      </w:r>
      <w:r w:rsidRPr="00657F84">
        <w:rPr>
          <w:rFonts w:ascii="Arial" w:hAnsi="Arial" w:cs="Arial"/>
          <w:color w:val="auto"/>
          <w:sz w:val="22"/>
          <w:szCs w:val="22"/>
        </w:rPr>
        <w:t xml:space="preserve">The Commodore shall, as needed, appoint the chairs of the following standing committees and delegates: Race Committee; Rules and Appeals Committee; Membership Committee; Website and Yahoo Group Committee.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VII - OFFICERS </w:t>
      </w:r>
    </w:p>
    <w:p w:rsidR="007D65B1" w:rsidRPr="00657F84" w:rsidRDefault="007D65B1"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“Commodore” </w:t>
      </w:r>
      <w:r w:rsidRPr="00657F84">
        <w:rPr>
          <w:rFonts w:ascii="Arial" w:hAnsi="Arial" w:cs="Arial"/>
          <w:color w:val="auto"/>
          <w:sz w:val="22"/>
          <w:szCs w:val="22"/>
        </w:rPr>
        <w:t xml:space="preserve">of the PNMYC shall preside at the meetings of the PNMYC, shall chair the Executive Committee, and shall be ex-officio member of all other committees. The Commodore shall appoint the chairs of standing committees and delegates to other organizations with which PNMYC is associated and shall appoint special committees as deemed desirable.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“Vice Commodore” </w:t>
      </w:r>
      <w:r w:rsidRPr="00657F84">
        <w:rPr>
          <w:rFonts w:ascii="Arial" w:hAnsi="Arial" w:cs="Arial"/>
          <w:color w:val="auto"/>
          <w:sz w:val="22"/>
          <w:szCs w:val="22"/>
        </w:rPr>
        <w:t xml:space="preserve">shall have such powers and duties as usually pertain to such an office and, in the absence of the Commodore, shall preside in his/her place. The Vice Commodore’s duties shall include promotion of </w:t>
      </w:r>
      <w:proofErr w:type="gramStart"/>
      <w:r w:rsidRPr="00657F84">
        <w:rPr>
          <w:rFonts w:ascii="Arial" w:hAnsi="Arial" w:cs="Arial"/>
          <w:color w:val="auto"/>
          <w:sz w:val="22"/>
          <w:szCs w:val="22"/>
        </w:rPr>
        <w:t>membership,</w:t>
      </w:r>
      <w:proofErr w:type="gramEnd"/>
      <w:r w:rsidRPr="00657F84">
        <w:rPr>
          <w:rFonts w:ascii="Arial" w:hAnsi="Arial" w:cs="Arial"/>
          <w:color w:val="auto"/>
          <w:sz w:val="22"/>
          <w:szCs w:val="22"/>
        </w:rPr>
        <w:t xml:space="preserve"> scheduling and such other duties as the Executive Committee shall prescribe.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3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“Secretary” </w:t>
      </w:r>
      <w:r w:rsidRPr="00657F84">
        <w:rPr>
          <w:rFonts w:ascii="Arial" w:hAnsi="Arial" w:cs="Arial"/>
          <w:color w:val="auto"/>
          <w:sz w:val="22"/>
          <w:szCs w:val="22"/>
        </w:rPr>
        <w:t xml:space="preserve">shall be the custodian of the permanent records of the PNMYC. The Secretary shall keep minutes of the meetings, the list of all Members and such Members categorized as Adult Members, Junior Members or Family Members, those Members on probation, and those Members whose payment of dues has not been received by April 1st of that year. In addition, the Secretary shall keep a schedule of events, send announcements of meetings, handle PNMYC correspondence, carry on other duties usually pertaining to the office and duties as the Executive Committee shall prescribe.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4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"Treasurer" </w:t>
      </w:r>
      <w:r w:rsidRPr="00657F84">
        <w:rPr>
          <w:rFonts w:ascii="Arial" w:hAnsi="Arial" w:cs="Arial"/>
          <w:color w:val="auto"/>
          <w:sz w:val="22"/>
          <w:szCs w:val="22"/>
        </w:rPr>
        <w:t xml:space="preserve">shall keep account of all receipts and expenditures and make full report thereon at the annual business meeting, collect dues, send bills and notices, carry on other duties pertaining to the office and duties as the Executive Committee shall prescribe. The office of Treasurer may be held simultaneously by a Member holding another office in PNMYC, but in this event shall not have an additional vote in the Executive Committee. </w:t>
      </w:r>
    </w:p>
    <w:p w:rsidR="008B1AD1" w:rsidRDefault="008B1AD1" w:rsidP="007C149A">
      <w:pPr>
        <w:pStyle w:val="Default"/>
        <w:ind w:left="-360" w:right="-630"/>
        <w:rPr>
          <w:rFonts w:ascii="Arial" w:hAnsi="Arial" w:cs="Arial"/>
          <w:b/>
          <w:bCs/>
          <w:color w:val="auto"/>
          <w:sz w:val="22"/>
          <w:szCs w:val="22"/>
        </w:rPr>
      </w:pPr>
    </w:p>
    <w:p w:rsidR="007D65B1" w:rsidRPr="00657F84" w:rsidRDefault="007D65B1" w:rsidP="007C149A">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5 </w:t>
      </w:r>
      <w:r w:rsidRPr="00657F84">
        <w:rPr>
          <w:rFonts w:ascii="Arial" w:hAnsi="Arial" w:cs="Arial"/>
          <w:color w:val="auto"/>
          <w:sz w:val="22"/>
          <w:szCs w:val="22"/>
        </w:rPr>
        <w:t xml:space="preserve">The </w:t>
      </w:r>
      <w:r w:rsidRPr="00657F84">
        <w:rPr>
          <w:rFonts w:ascii="Arial" w:hAnsi="Arial" w:cs="Arial"/>
          <w:b/>
          <w:bCs/>
          <w:color w:val="auto"/>
          <w:sz w:val="22"/>
          <w:szCs w:val="22"/>
        </w:rPr>
        <w:t xml:space="preserve">“Rear Commodores” </w:t>
      </w:r>
      <w:r w:rsidRPr="00657F84">
        <w:rPr>
          <w:rFonts w:ascii="Arial" w:hAnsi="Arial" w:cs="Arial"/>
          <w:color w:val="auto"/>
          <w:sz w:val="22"/>
          <w:szCs w:val="22"/>
        </w:rPr>
        <w:t xml:space="preserve">are appointed by majority vote of the other members of the Executive Committee each year and shall assist the Executive Committee in whatever way is required during the year. Only the first three Rear Commodores appointed in any given year shall be members of the Executive Committee. If more than three Rear Commodores are appointed in any given year the ones appointed after the first three shall be officers but shall not be members of the Executive Committee, nor shall they be able to vote on Executive Committee matters. </w:t>
      </w:r>
    </w:p>
    <w:p w:rsidR="007C149A" w:rsidRPr="00657F84" w:rsidRDefault="007C149A" w:rsidP="007D65B1">
      <w:pPr>
        <w:pStyle w:val="Default"/>
        <w:ind w:left="-360" w:right="-630"/>
        <w:rPr>
          <w:rFonts w:ascii="Arial" w:hAnsi="Arial" w:cs="Arial"/>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A</w:t>
      </w:r>
      <w:r w:rsidRPr="00657F84">
        <w:rPr>
          <w:rFonts w:ascii="Arial" w:hAnsi="Arial" w:cs="Arial"/>
          <w:b/>
          <w:bCs/>
          <w:color w:val="auto"/>
          <w:sz w:val="22"/>
          <w:szCs w:val="22"/>
        </w:rPr>
        <w:t xml:space="preserve">RTICLE VIII - STANDING COMMITTEES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1 Race Committee: </w:t>
      </w:r>
      <w:r w:rsidRPr="00657F84">
        <w:rPr>
          <w:rFonts w:ascii="Arial" w:hAnsi="Arial" w:cs="Arial"/>
          <w:color w:val="auto"/>
          <w:sz w:val="22"/>
          <w:szCs w:val="22"/>
        </w:rPr>
        <w:t xml:space="preserve">The “Race Committee” shall develop and supervise the organization and conduct of all racing events and the dissemination of the scoring results of the races. The Race Committee shall consist of a chair, appointed by the PNMYC Commodore, and members appointed by the chair as deemed desirable. The chair of the Race Committee shall be entitled the </w:t>
      </w:r>
      <w:r w:rsidRPr="00657F84">
        <w:rPr>
          <w:rFonts w:ascii="Arial" w:hAnsi="Arial" w:cs="Arial"/>
          <w:b/>
          <w:bCs/>
          <w:color w:val="auto"/>
          <w:sz w:val="22"/>
          <w:szCs w:val="22"/>
        </w:rPr>
        <w:t>“Race Director”</w:t>
      </w:r>
      <w:r w:rsidRPr="00657F84">
        <w:rPr>
          <w:rFonts w:ascii="Arial" w:hAnsi="Arial" w:cs="Arial"/>
          <w:color w:val="auto"/>
          <w:sz w:val="22"/>
          <w:szCs w:val="22"/>
        </w:rPr>
        <w:t xml:space="preserv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2 Rules and Appeals Committee: </w:t>
      </w:r>
      <w:r w:rsidRPr="00657F84">
        <w:rPr>
          <w:rFonts w:ascii="Arial" w:hAnsi="Arial" w:cs="Arial"/>
          <w:color w:val="auto"/>
          <w:sz w:val="22"/>
          <w:szCs w:val="22"/>
        </w:rPr>
        <w:t xml:space="preserve">The “Rules and Appeals Committee” shall hear and decide appeals duly filed as prescribed in the Racing Rules of Sailing of the ISAF including national prescriptions and Appendix E Radio Sailing, report all results to the Executive Committee and to the Race Committee, and review and approve sailing instructions published by PNMYC. The Rules and Appeals Committee shall consist of a chair, appointed by the Commodore, and delegates appointed by the chair as deemed desirable.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3 Membership Committee: </w:t>
      </w:r>
      <w:r w:rsidRPr="00657F84">
        <w:rPr>
          <w:rFonts w:ascii="Arial" w:hAnsi="Arial" w:cs="Arial"/>
          <w:color w:val="auto"/>
          <w:sz w:val="22"/>
          <w:szCs w:val="22"/>
        </w:rPr>
        <w:t xml:space="preserve">The “Membership Committee” shall consider applications of individuals desiring membership and make their recommendations known to the Membership. The Membership Committee shall consist of a chair, appointed by the Commodore, and delegates appointed by the chair as deemed desirable.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Section 4 Website and Yahoo Group Committee: </w:t>
      </w:r>
      <w:r w:rsidRPr="00657F84">
        <w:rPr>
          <w:rFonts w:ascii="Arial" w:hAnsi="Arial" w:cs="Arial"/>
          <w:color w:val="auto"/>
          <w:sz w:val="22"/>
          <w:szCs w:val="22"/>
        </w:rPr>
        <w:t xml:space="preserve">The “Website and Yahoo Group Committee” shall oversee the maintenance of the PNMYC Website, publicity and dissemination of race results and postings on the PNMYC Yahoo Groups and such other media as may be adopted by the PNMYC.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lastRenderedPageBreak/>
        <w:t xml:space="preserve">ARTICLE IX - REGISTERED OFFICE AND REGISTERED AGENT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PNMYC shall have and continuously maintain in the State of Washington a registered office which shall be located at such place as may be fixed from time to time by the Executive Committee, and a registered agent whose office is identical with the registered office. The registered agent shall be appointed and the registered office shall be designated and any change in either the registered agent or registered office, or both, shall be made by filing such notice as may be required by law.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 - BOOKS AND RECORDS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PNMYC shall keep correct and complete books and records of account and shall keep minutes of the proceeding of its Membership meetings and Executive Committee meetings. Any books, records, and minutes may be in written form or any other form capable of being converted into written form within a reasonable time.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XI - FISCAL YEAR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fiscal year of the PNMYC shall be from January 1st through December 31st of each year.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XII - DURATION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duration of the PNMYC shall be perpetual and without limitation, until such as dissolved by the Membership.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XIII – INDEMNIFICATION OF OFFICERS, DIRECTORS, EMPLOYEES AND AGENTS </w:t>
      </w: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color w:val="auto"/>
          <w:sz w:val="22"/>
          <w:szCs w:val="22"/>
        </w:rPr>
        <w:t xml:space="preserve">The PNMYC shall indemnify any Member made a party to any proceeding (other than a proceeding alleging such Member’s gross negligence or willful misconduct) by reason of the fact that he/she is or was an officer against judgments, penalties, fines, settlements and reasonable expenses actually incurred by him in connection with such proceeding. </w:t>
      </w:r>
    </w:p>
    <w:p w:rsidR="007C149A" w:rsidRPr="00657F84" w:rsidRDefault="007C149A" w:rsidP="007D65B1">
      <w:pPr>
        <w:pStyle w:val="Default"/>
        <w:ind w:left="-360" w:right="-630"/>
        <w:rPr>
          <w:rFonts w:ascii="Arial" w:hAnsi="Arial" w:cs="Arial"/>
          <w:b/>
          <w:bCs/>
          <w:color w:val="auto"/>
          <w:sz w:val="22"/>
          <w:szCs w:val="22"/>
        </w:rPr>
      </w:pPr>
    </w:p>
    <w:p w:rsidR="007D65B1" w:rsidRPr="00657F84" w:rsidRDefault="007D65B1" w:rsidP="007D65B1">
      <w:pPr>
        <w:pStyle w:val="Default"/>
        <w:ind w:left="-360" w:right="-630"/>
        <w:rPr>
          <w:rFonts w:ascii="Arial" w:hAnsi="Arial" w:cs="Arial"/>
          <w:color w:val="auto"/>
          <w:sz w:val="22"/>
          <w:szCs w:val="22"/>
        </w:rPr>
      </w:pPr>
      <w:r w:rsidRPr="00657F84">
        <w:rPr>
          <w:rFonts w:ascii="Arial" w:hAnsi="Arial" w:cs="Arial"/>
          <w:b/>
          <w:bCs/>
          <w:color w:val="auto"/>
          <w:sz w:val="22"/>
          <w:szCs w:val="22"/>
        </w:rPr>
        <w:t xml:space="preserve">ARTICLE XIV- RACING RULES </w:t>
      </w:r>
    </w:p>
    <w:p w:rsidR="007C149A" w:rsidRPr="00657F84" w:rsidRDefault="007D65B1" w:rsidP="007C149A">
      <w:pPr>
        <w:pStyle w:val="Default"/>
        <w:ind w:left="-360" w:right="-630"/>
        <w:rPr>
          <w:rFonts w:ascii="Arial" w:hAnsi="Arial" w:cs="Arial"/>
          <w:color w:val="auto"/>
          <w:sz w:val="22"/>
          <w:szCs w:val="22"/>
        </w:rPr>
      </w:pPr>
      <w:r w:rsidRPr="00657F84">
        <w:rPr>
          <w:rFonts w:ascii="Arial" w:hAnsi="Arial" w:cs="Arial"/>
          <w:color w:val="auto"/>
          <w:sz w:val="22"/>
          <w:szCs w:val="22"/>
        </w:rPr>
        <w:t xml:space="preserve">In all events sponsored and/or sanctioned by the PNMYC, the Racing Rules of Sailing of </w:t>
      </w:r>
      <w:r w:rsidR="00A2140A">
        <w:rPr>
          <w:rFonts w:ascii="Arial" w:hAnsi="Arial" w:cs="Arial"/>
          <w:color w:val="auto"/>
          <w:sz w:val="22"/>
          <w:szCs w:val="22"/>
        </w:rPr>
        <w:t>US Sailing</w:t>
      </w:r>
      <w:r w:rsidRPr="00657F84">
        <w:rPr>
          <w:rFonts w:ascii="Arial" w:hAnsi="Arial" w:cs="Arial"/>
          <w:color w:val="auto"/>
          <w:sz w:val="22"/>
          <w:szCs w:val="22"/>
        </w:rPr>
        <w:t xml:space="preserve">, including national prescriptions and Appendix E Radio Sailing, shall govern, except as may be otherwise modified by PNMYC publications or by special </w:t>
      </w:r>
      <w:r w:rsidR="007C149A" w:rsidRPr="00657F84">
        <w:rPr>
          <w:rFonts w:ascii="Arial" w:hAnsi="Arial" w:cs="Arial"/>
          <w:color w:val="auto"/>
          <w:sz w:val="22"/>
          <w:szCs w:val="22"/>
        </w:rPr>
        <w:t xml:space="preserve">race committee or class rules. </w:t>
      </w:r>
    </w:p>
    <w:p w:rsidR="007C149A" w:rsidRPr="00657F84" w:rsidRDefault="007C149A" w:rsidP="007C149A">
      <w:pPr>
        <w:pStyle w:val="Default"/>
        <w:ind w:left="-360" w:right="-630"/>
        <w:rPr>
          <w:rFonts w:ascii="Arial" w:hAnsi="Arial" w:cs="Arial"/>
          <w:color w:val="auto"/>
          <w:sz w:val="22"/>
          <w:szCs w:val="22"/>
        </w:rPr>
      </w:pPr>
    </w:p>
    <w:p w:rsidR="00E61109" w:rsidRDefault="007D65B1" w:rsidP="007C149A">
      <w:pPr>
        <w:ind w:left="-360" w:right="-630"/>
        <w:rPr>
          <w:rFonts w:ascii="Arial" w:hAnsi="Arial" w:cs="Arial"/>
          <w:b/>
          <w:bCs/>
        </w:rPr>
      </w:pPr>
      <w:r w:rsidRPr="00657F84">
        <w:rPr>
          <w:rFonts w:ascii="Arial" w:hAnsi="Arial" w:cs="Arial"/>
          <w:b/>
          <w:bCs/>
        </w:rPr>
        <w:t>ARTICLE XV- AMENDMENTS</w:t>
      </w:r>
    </w:p>
    <w:p w:rsidR="007C149A" w:rsidRPr="00657F84" w:rsidRDefault="007C149A" w:rsidP="007C149A">
      <w:pPr>
        <w:ind w:left="-360" w:right="-630"/>
        <w:rPr>
          <w:rFonts w:ascii="Arial" w:hAnsi="Arial" w:cs="Arial"/>
          <w:bCs/>
        </w:rPr>
      </w:pPr>
      <w:r w:rsidRPr="00657F84">
        <w:rPr>
          <w:rFonts w:ascii="Arial" w:hAnsi="Arial" w:cs="Arial"/>
          <w:bCs/>
        </w:rPr>
        <w:t xml:space="preserve">These By-Laws may be amended at a duly constituted meeting of the PNMYC by a two-thirds vote of those voting Members present in person or by proxy, provided notice of such amendment has been sent to the active Membership at least thirty days prior to the date of such meeting. </w:t>
      </w:r>
    </w:p>
    <w:p w:rsidR="00E61109" w:rsidRDefault="007C149A" w:rsidP="00E61109">
      <w:pPr>
        <w:spacing w:after="0"/>
        <w:ind w:left="-360" w:right="-630"/>
        <w:rPr>
          <w:rFonts w:ascii="Arial" w:hAnsi="Arial" w:cs="Arial"/>
          <w:b/>
          <w:bCs/>
        </w:rPr>
      </w:pPr>
      <w:r w:rsidRPr="00657F84">
        <w:rPr>
          <w:rFonts w:ascii="Arial" w:hAnsi="Arial" w:cs="Arial"/>
          <w:b/>
          <w:bCs/>
        </w:rPr>
        <w:t xml:space="preserve">ARTICLE XVI – DISSOLUTION </w:t>
      </w:r>
    </w:p>
    <w:p w:rsidR="00E61109" w:rsidRDefault="007C149A" w:rsidP="00E61109">
      <w:pPr>
        <w:spacing w:after="0"/>
        <w:ind w:left="-360" w:right="-630"/>
        <w:rPr>
          <w:rFonts w:ascii="Arial" w:hAnsi="Arial" w:cs="Arial"/>
          <w:bCs/>
        </w:rPr>
      </w:pPr>
      <w:r w:rsidRPr="00657F84">
        <w:rPr>
          <w:rFonts w:ascii="Arial" w:hAnsi="Arial" w:cs="Arial"/>
          <w:bCs/>
        </w:rPr>
        <w:t>No part or portion of the assets or net earnings of the PNMYC shall be used, nor shall the PNMYC ever be organized or operated, for purposes or objects other than those stated in ARTICLE II hereof. In the event of the termination or dissolution of the PNMYC in any manner or for any reason whatsoever, its remaining assets, if any, shall be distributed exclusively for the purposes stated in ARTICLE II hereof, and any successor provisions, as the then-serving Executive Com</w:t>
      </w:r>
      <w:r w:rsidR="00E61109">
        <w:rPr>
          <w:rFonts w:ascii="Arial" w:hAnsi="Arial" w:cs="Arial"/>
          <w:bCs/>
        </w:rPr>
        <w:t>mittee shall determine.</w:t>
      </w:r>
    </w:p>
    <w:p w:rsidR="00E61109" w:rsidRDefault="00E61109" w:rsidP="00E61109">
      <w:pPr>
        <w:spacing w:after="0"/>
        <w:ind w:left="-360" w:right="-630"/>
        <w:rPr>
          <w:rFonts w:ascii="Arial" w:hAnsi="Arial" w:cs="Arial"/>
          <w:bCs/>
        </w:rPr>
      </w:pPr>
    </w:p>
    <w:p w:rsidR="00A67DB7" w:rsidRDefault="007C149A" w:rsidP="00A67DB7">
      <w:pPr>
        <w:spacing w:after="0"/>
        <w:ind w:left="-360" w:right="-630"/>
        <w:rPr>
          <w:rFonts w:ascii="Arial" w:hAnsi="Arial" w:cs="Arial"/>
          <w:bCs/>
        </w:rPr>
      </w:pPr>
      <w:r w:rsidRPr="00A67DB7">
        <w:rPr>
          <w:rFonts w:ascii="Arial" w:hAnsi="Arial" w:cs="Arial"/>
          <w:bCs/>
        </w:rPr>
        <w:t xml:space="preserve">Amended and approved by vote of PNMYC Members </w:t>
      </w:r>
      <w:r w:rsidR="00A67DB7">
        <w:rPr>
          <w:rFonts w:ascii="Arial" w:hAnsi="Arial" w:cs="Arial"/>
          <w:bCs/>
        </w:rPr>
        <w:t xml:space="preserve">present in a duly-called </w:t>
      </w:r>
      <w:r w:rsidR="00E61109" w:rsidRPr="00A67DB7">
        <w:rPr>
          <w:rFonts w:ascii="Arial" w:hAnsi="Arial" w:cs="Arial"/>
          <w:bCs/>
        </w:rPr>
        <w:t>Special M</w:t>
      </w:r>
      <w:r w:rsidR="00A67DB7">
        <w:rPr>
          <w:rFonts w:ascii="Arial" w:hAnsi="Arial" w:cs="Arial"/>
          <w:bCs/>
        </w:rPr>
        <w:t xml:space="preserve">eeting on </w:t>
      </w:r>
      <w:r w:rsidR="00850207">
        <w:rPr>
          <w:rFonts w:ascii="Arial" w:hAnsi="Arial" w:cs="Arial"/>
          <w:bCs/>
        </w:rPr>
        <w:t>February 17, 2017</w:t>
      </w:r>
      <w:r w:rsidR="00A67DB7">
        <w:rPr>
          <w:rFonts w:ascii="Arial" w:hAnsi="Arial" w:cs="Arial"/>
          <w:bCs/>
        </w:rPr>
        <w:t>.</w:t>
      </w:r>
    </w:p>
    <w:p w:rsidR="00850207" w:rsidRDefault="00850207" w:rsidP="00A67DB7">
      <w:pPr>
        <w:spacing w:after="0"/>
        <w:ind w:left="-360" w:right="-630"/>
        <w:rPr>
          <w:rFonts w:ascii="Arial" w:hAnsi="Arial" w:cs="Arial"/>
          <w:bCs/>
        </w:rPr>
      </w:pPr>
      <w:r>
        <w:rPr>
          <w:rFonts w:ascii="Arial" w:hAnsi="Arial" w:cs="Arial"/>
          <w:bCs/>
        </w:rPr>
        <w:t>Ronald Knight</w:t>
      </w:r>
      <w:r w:rsidR="007C149A" w:rsidRPr="00A67DB7">
        <w:rPr>
          <w:rFonts w:ascii="Arial" w:hAnsi="Arial" w:cs="Arial"/>
          <w:bCs/>
        </w:rPr>
        <w:t>, Commodore</w:t>
      </w:r>
      <w:r w:rsidR="00A67DB7" w:rsidRPr="00A67DB7">
        <w:rPr>
          <w:rFonts w:ascii="Arial" w:hAnsi="Arial" w:cs="Arial"/>
          <w:bCs/>
        </w:rPr>
        <w:t>,</w:t>
      </w:r>
      <w:r>
        <w:rPr>
          <w:rFonts w:ascii="Arial" w:hAnsi="Arial" w:cs="Arial"/>
          <w:bCs/>
        </w:rPr>
        <w:t xml:space="preserve"> </w:t>
      </w:r>
    </w:p>
    <w:p w:rsidR="00850207" w:rsidRDefault="00850207" w:rsidP="00A67DB7">
      <w:pPr>
        <w:spacing w:after="0"/>
        <w:ind w:left="-360" w:right="-630"/>
        <w:rPr>
          <w:rFonts w:ascii="Arial" w:hAnsi="Arial" w:cs="Arial"/>
          <w:bCs/>
        </w:rPr>
      </w:pPr>
      <w:r>
        <w:rPr>
          <w:rFonts w:ascii="Arial" w:hAnsi="Arial" w:cs="Arial"/>
          <w:bCs/>
        </w:rPr>
        <w:t>Daniel Mathews</w:t>
      </w:r>
      <w:r w:rsidR="007C149A" w:rsidRPr="00A67DB7">
        <w:rPr>
          <w:rFonts w:ascii="Arial" w:hAnsi="Arial" w:cs="Arial"/>
          <w:bCs/>
        </w:rPr>
        <w:t>, Vice Commodore</w:t>
      </w:r>
      <w:r w:rsidR="00A67DB7" w:rsidRPr="00A67DB7">
        <w:rPr>
          <w:rFonts w:ascii="Arial" w:hAnsi="Arial" w:cs="Arial"/>
          <w:bCs/>
        </w:rPr>
        <w:t>,</w:t>
      </w:r>
      <w:r w:rsidR="007C149A" w:rsidRPr="00A67DB7">
        <w:rPr>
          <w:rFonts w:ascii="Arial" w:hAnsi="Arial" w:cs="Arial"/>
          <w:bCs/>
        </w:rPr>
        <w:t xml:space="preserve"> </w:t>
      </w:r>
    </w:p>
    <w:p w:rsidR="00850207" w:rsidRDefault="00A67DB7" w:rsidP="00A67DB7">
      <w:pPr>
        <w:spacing w:after="0"/>
        <w:ind w:left="-360" w:right="-630"/>
        <w:rPr>
          <w:rFonts w:ascii="Arial" w:hAnsi="Arial" w:cs="Arial"/>
          <w:bCs/>
        </w:rPr>
      </w:pPr>
      <w:r>
        <w:rPr>
          <w:rFonts w:ascii="Arial" w:hAnsi="Arial" w:cs="Arial"/>
          <w:bCs/>
        </w:rPr>
        <w:t>P</w:t>
      </w:r>
      <w:r w:rsidR="00850207">
        <w:rPr>
          <w:rFonts w:ascii="Arial" w:hAnsi="Arial" w:cs="Arial"/>
          <w:bCs/>
        </w:rPr>
        <w:t>hilip</w:t>
      </w:r>
      <w:r w:rsidRPr="00A67DB7">
        <w:rPr>
          <w:rFonts w:ascii="Arial" w:hAnsi="Arial" w:cs="Arial"/>
          <w:bCs/>
        </w:rPr>
        <w:t xml:space="preserve"> Hubbell, Secretary, </w:t>
      </w:r>
    </w:p>
    <w:p w:rsidR="00AB6949" w:rsidRPr="00A67DB7" w:rsidRDefault="00850207" w:rsidP="00A67DB7">
      <w:pPr>
        <w:spacing w:after="0"/>
        <w:ind w:left="-360" w:right="-630"/>
        <w:rPr>
          <w:rFonts w:ascii="Arial" w:hAnsi="Arial" w:cs="Arial"/>
        </w:rPr>
      </w:pPr>
      <w:r>
        <w:rPr>
          <w:rFonts w:ascii="Arial" w:hAnsi="Arial" w:cs="Arial"/>
          <w:bCs/>
        </w:rPr>
        <w:t>Allan Van Ness, Treasurer</w:t>
      </w:r>
    </w:p>
    <w:sectPr w:rsidR="00AB6949" w:rsidRPr="00A67DB7" w:rsidSect="008B1AD1">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B1"/>
    <w:rsid w:val="001154AE"/>
    <w:rsid w:val="00192C42"/>
    <w:rsid w:val="002467C4"/>
    <w:rsid w:val="00261FBD"/>
    <w:rsid w:val="00657F84"/>
    <w:rsid w:val="007C149A"/>
    <w:rsid w:val="007D65B1"/>
    <w:rsid w:val="00850207"/>
    <w:rsid w:val="008B1AD1"/>
    <w:rsid w:val="00A2140A"/>
    <w:rsid w:val="00A67DB7"/>
    <w:rsid w:val="00AB6949"/>
    <w:rsid w:val="00E6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5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5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5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5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Hubbell</dc:creator>
  <cp:lastModifiedBy>Philip Hubbell</cp:lastModifiedBy>
  <cp:revision>4</cp:revision>
  <cp:lastPrinted>2014-04-22T18:21:00Z</cp:lastPrinted>
  <dcterms:created xsi:type="dcterms:W3CDTF">2017-03-01T19:20:00Z</dcterms:created>
  <dcterms:modified xsi:type="dcterms:W3CDTF">2017-03-01T19:27:00Z</dcterms:modified>
</cp:coreProperties>
</file>